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18A1" w:rsidRPr="00723C81" w14:paraId="61FB6A81" w14:textId="77777777" w:rsidTr="002018A1">
        <w:tc>
          <w:tcPr>
            <w:tcW w:w="4148" w:type="dxa"/>
          </w:tcPr>
          <w:p w14:paraId="702994BF" w14:textId="77777777" w:rsidR="002018A1" w:rsidRPr="00723C81" w:rsidRDefault="002018A1" w:rsidP="004D26C4">
            <w:pPr>
              <w:jc w:val="both"/>
              <w:rPr>
                <w:sz w:val="28"/>
                <w:szCs w:val="28"/>
              </w:rPr>
            </w:pPr>
            <w:r w:rsidRPr="00723C81">
              <w:rPr>
                <w:sz w:val="28"/>
                <w:szCs w:val="28"/>
              </w:rPr>
              <w:t>13. Ανάληψη επιμορφωτικών πρωτοβουλιών του σχολείου για τη βελτίωση της διδασκαλίας, της μάθησης και της αξιολόγησης</w:t>
            </w:r>
          </w:p>
          <w:p w14:paraId="316C2402" w14:textId="6F35707E" w:rsidR="00723C81" w:rsidRPr="00723C81" w:rsidRDefault="00723C81" w:rsidP="004D26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14:paraId="1CAE3386" w14:textId="0675067B" w:rsidR="002018A1" w:rsidRPr="00723C81" w:rsidRDefault="009E6CC6" w:rsidP="004D26C4">
            <w:pPr>
              <w:jc w:val="both"/>
              <w:rPr>
                <w:sz w:val="28"/>
                <w:szCs w:val="28"/>
              </w:rPr>
            </w:pPr>
            <w:r w:rsidRPr="00723C81">
              <w:rPr>
                <w:sz w:val="28"/>
                <w:szCs w:val="28"/>
              </w:rPr>
              <w:t xml:space="preserve">Πάτρας Δ., </w:t>
            </w:r>
            <w:proofErr w:type="spellStart"/>
            <w:r w:rsidRPr="00723C81">
              <w:rPr>
                <w:sz w:val="28"/>
                <w:szCs w:val="28"/>
              </w:rPr>
              <w:t>Γαρδίκας</w:t>
            </w:r>
            <w:proofErr w:type="spellEnd"/>
            <w:r w:rsidRPr="00723C81">
              <w:rPr>
                <w:sz w:val="28"/>
                <w:szCs w:val="28"/>
              </w:rPr>
              <w:t xml:space="preserve"> Γ., Πάτρας Α.</w:t>
            </w:r>
          </w:p>
        </w:tc>
      </w:tr>
      <w:tr w:rsidR="00723C81" w:rsidRPr="00723C81" w14:paraId="670BAD30" w14:textId="77777777" w:rsidTr="00C60629">
        <w:tc>
          <w:tcPr>
            <w:tcW w:w="8296" w:type="dxa"/>
            <w:gridSpan w:val="2"/>
          </w:tcPr>
          <w:p w14:paraId="267354C9" w14:textId="77777777" w:rsidR="00723C81" w:rsidRPr="00723C81" w:rsidRDefault="00723C81" w:rsidP="004D26C4">
            <w:pPr>
              <w:pStyle w:val="Web"/>
              <w:jc w:val="both"/>
              <w:rPr>
                <w:sz w:val="28"/>
                <w:szCs w:val="28"/>
              </w:rPr>
            </w:pPr>
            <w:r w:rsidRPr="00723C81">
              <w:rPr>
                <w:sz w:val="28"/>
                <w:szCs w:val="28"/>
              </w:rPr>
              <w:sym w:font="Symbol" w:char="F0B7"/>
            </w:r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Σχεδιασμός</w:t>
            </w:r>
            <w:proofErr w:type="spellEnd"/>
            <w:r w:rsidRPr="00723C81">
              <w:rPr>
                <w:sz w:val="28"/>
                <w:szCs w:val="28"/>
              </w:rPr>
              <w:t xml:space="preserve"> και </w:t>
            </w:r>
            <w:proofErr w:type="spellStart"/>
            <w:r w:rsidRPr="00723C81">
              <w:rPr>
                <w:sz w:val="28"/>
                <w:szCs w:val="28"/>
              </w:rPr>
              <w:t>υλοποίηση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επιμορφωτικών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δράσεων</w:t>
            </w:r>
            <w:proofErr w:type="spellEnd"/>
            <w:r w:rsidRPr="00723C81">
              <w:rPr>
                <w:sz w:val="28"/>
                <w:szCs w:val="28"/>
              </w:rPr>
              <w:t xml:space="preserve"> για </w:t>
            </w:r>
            <w:proofErr w:type="spellStart"/>
            <w:r w:rsidRPr="00723C81">
              <w:rPr>
                <w:sz w:val="28"/>
                <w:szCs w:val="28"/>
              </w:rPr>
              <w:t>επιμέρους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ειδικότητες</w:t>
            </w:r>
            <w:proofErr w:type="spellEnd"/>
            <w:r w:rsidRPr="00723C81">
              <w:rPr>
                <w:sz w:val="28"/>
                <w:szCs w:val="28"/>
              </w:rPr>
              <w:t xml:space="preserve"> ή </w:t>
            </w:r>
            <w:proofErr w:type="spellStart"/>
            <w:r w:rsidRPr="00723C81">
              <w:rPr>
                <w:sz w:val="28"/>
                <w:szCs w:val="28"/>
              </w:rPr>
              <w:t>ομάδες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ειδικοτήτων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</w:p>
          <w:p w14:paraId="31885D2A" w14:textId="77777777" w:rsidR="00723C81" w:rsidRPr="00723C81" w:rsidRDefault="00723C81" w:rsidP="004D26C4">
            <w:pPr>
              <w:pStyle w:val="Web"/>
              <w:jc w:val="both"/>
              <w:rPr>
                <w:sz w:val="28"/>
                <w:szCs w:val="28"/>
              </w:rPr>
            </w:pPr>
            <w:r w:rsidRPr="00723C81">
              <w:rPr>
                <w:sz w:val="28"/>
                <w:szCs w:val="28"/>
              </w:rPr>
              <w:sym w:font="Symbol" w:char="F0B7"/>
            </w:r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Σχεδιασμός</w:t>
            </w:r>
            <w:proofErr w:type="spellEnd"/>
            <w:r w:rsidRPr="00723C81">
              <w:rPr>
                <w:sz w:val="28"/>
                <w:szCs w:val="28"/>
              </w:rPr>
              <w:t xml:space="preserve"> και </w:t>
            </w:r>
            <w:proofErr w:type="spellStart"/>
            <w:r w:rsidRPr="00723C81">
              <w:rPr>
                <w:sz w:val="28"/>
                <w:szCs w:val="28"/>
              </w:rPr>
              <w:t>υλοποίηση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επιμορφωτικών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δράσεων</w:t>
            </w:r>
            <w:proofErr w:type="spellEnd"/>
            <w:r w:rsidRPr="00723C81">
              <w:rPr>
                <w:sz w:val="28"/>
                <w:szCs w:val="28"/>
              </w:rPr>
              <w:t xml:space="preserve"> με τη </w:t>
            </w:r>
            <w:proofErr w:type="spellStart"/>
            <w:r w:rsidRPr="00723C81">
              <w:rPr>
                <w:sz w:val="28"/>
                <w:szCs w:val="28"/>
              </w:rPr>
              <w:t>μορφη</w:t>
            </w:r>
            <w:proofErr w:type="spellEnd"/>
            <w:r w:rsidRPr="00723C81">
              <w:rPr>
                <w:sz w:val="28"/>
                <w:szCs w:val="28"/>
              </w:rPr>
              <w:t xml:space="preserve">́ της </w:t>
            </w:r>
            <w:proofErr w:type="spellStart"/>
            <w:r w:rsidRPr="00723C81">
              <w:rPr>
                <w:sz w:val="28"/>
                <w:szCs w:val="28"/>
              </w:rPr>
              <w:t>ετεροπαρατήρησης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</w:p>
          <w:p w14:paraId="7BC59C57" w14:textId="3BF809DC" w:rsidR="00723C81" w:rsidRPr="00723C81" w:rsidRDefault="00723C81" w:rsidP="004D26C4">
            <w:pPr>
              <w:pStyle w:val="Web"/>
              <w:jc w:val="both"/>
              <w:rPr>
                <w:sz w:val="28"/>
                <w:szCs w:val="28"/>
              </w:rPr>
            </w:pPr>
            <w:r w:rsidRPr="00723C81">
              <w:rPr>
                <w:sz w:val="28"/>
                <w:szCs w:val="28"/>
              </w:rPr>
              <w:sym w:font="Symbol" w:char="F0B7"/>
            </w:r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Σχεδιασμός</w:t>
            </w:r>
            <w:proofErr w:type="spellEnd"/>
            <w:r w:rsidRPr="00723C81">
              <w:rPr>
                <w:sz w:val="28"/>
                <w:szCs w:val="28"/>
              </w:rPr>
              <w:t xml:space="preserve"> και </w:t>
            </w:r>
            <w:proofErr w:type="spellStart"/>
            <w:r w:rsidRPr="00723C81">
              <w:rPr>
                <w:sz w:val="28"/>
                <w:szCs w:val="28"/>
              </w:rPr>
              <w:t>υλοποίηση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επιμορφωτικών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δράσεων</w:t>
            </w:r>
            <w:proofErr w:type="spellEnd"/>
            <w:r w:rsidRPr="00723C81">
              <w:rPr>
                <w:sz w:val="28"/>
                <w:szCs w:val="28"/>
              </w:rPr>
              <w:t xml:space="preserve"> σε </w:t>
            </w:r>
            <w:proofErr w:type="spellStart"/>
            <w:r w:rsidRPr="00723C81">
              <w:rPr>
                <w:sz w:val="28"/>
                <w:szCs w:val="28"/>
              </w:rPr>
              <w:t>συνεργασία</w:t>
            </w:r>
            <w:proofErr w:type="spellEnd"/>
            <w:r w:rsidRPr="00723C81">
              <w:rPr>
                <w:sz w:val="28"/>
                <w:szCs w:val="28"/>
              </w:rPr>
              <w:t xml:space="preserve"> με </w:t>
            </w:r>
            <w:proofErr w:type="spellStart"/>
            <w:r w:rsidRPr="00723C81">
              <w:rPr>
                <w:sz w:val="28"/>
                <w:szCs w:val="28"/>
              </w:rPr>
              <w:t>άλλα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  <w:proofErr w:type="spellStart"/>
            <w:r w:rsidRPr="00723C81">
              <w:rPr>
                <w:sz w:val="28"/>
                <w:szCs w:val="28"/>
              </w:rPr>
              <w:t>σχολεία</w:t>
            </w:r>
            <w:proofErr w:type="spellEnd"/>
            <w:r w:rsidRPr="00723C81">
              <w:rPr>
                <w:sz w:val="28"/>
                <w:szCs w:val="28"/>
              </w:rPr>
              <w:t xml:space="preserve"> </w:t>
            </w:r>
          </w:p>
        </w:tc>
      </w:tr>
      <w:tr w:rsidR="00723C81" w:rsidRPr="00723C81" w14:paraId="0CF88F41" w14:textId="77777777" w:rsidTr="00C60629">
        <w:tc>
          <w:tcPr>
            <w:tcW w:w="8296" w:type="dxa"/>
            <w:gridSpan w:val="2"/>
          </w:tcPr>
          <w:p w14:paraId="5F673B45" w14:textId="36258747" w:rsidR="00723C81" w:rsidRDefault="003E74BD" w:rsidP="004D26C4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α’)</w:t>
            </w:r>
          </w:p>
          <w:p w14:paraId="217A88D2" w14:textId="2A1FE40F" w:rsidR="00476BC1" w:rsidRDefault="00476BC1" w:rsidP="004D26C4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Επιμορφωτικές δράσεις που γίνονται στο σχολείο μας κάθε χρόνο από τους σχολικούς συμβούλους των επιμέρους ειδικοτήτων, με σκοπό </w:t>
            </w:r>
            <w:r w:rsidRPr="00723C81">
              <w:rPr>
                <w:sz w:val="28"/>
                <w:szCs w:val="28"/>
              </w:rPr>
              <w:t>τη βελτίωση της διδασκαλίας, της μάθησης και της αξιολόγησης</w:t>
            </w:r>
            <w:r>
              <w:rPr>
                <w:sz w:val="28"/>
                <w:szCs w:val="28"/>
              </w:rPr>
              <w:t>.</w:t>
            </w:r>
          </w:p>
          <w:p w14:paraId="6D6B535F" w14:textId="50E7B65A" w:rsidR="003E74BD" w:rsidRDefault="003E74BD" w:rsidP="004D26C4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β’)</w:t>
            </w:r>
          </w:p>
          <w:p w14:paraId="593C4477" w14:textId="53290760" w:rsidR="003E74BD" w:rsidRPr="00222CF9" w:rsidRDefault="003E74BD" w:rsidP="004D26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Ετεροπαρατήρηση</w:t>
            </w:r>
            <w:proofErr w:type="spellEnd"/>
            <w:r>
              <w:rPr>
                <w:sz w:val="28"/>
                <w:szCs w:val="28"/>
              </w:rPr>
              <w:t xml:space="preserve"> εκπαιδευτικών και διερεύνηση θεμάτων προς συζ</w:t>
            </w:r>
            <w:r w:rsidR="00495E53">
              <w:rPr>
                <w:sz w:val="28"/>
                <w:szCs w:val="28"/>
              </w:rPr>
              <w:t>ήτηση</w:t>
            </w:r>
            <w:r w:rsidR="00213339">
              <w:rPr>
                <w:sz w:val="28"/>
                <w:szCs w:val="28"/>
              </w:rPr>
              <w:t>,</w:t>
            </w:r>
            <w:r w:rsidR="00934FF9">
              <w:rPr>
                <w:sz w:val="28"/>
                <w:szCs w:val="28"/>
              </w:rPr>
              <w:t xml:space="preserve"> με σκοπό </w:t>
            </w:r>
            <w:r w:rsidR="00934FF9" w:rsidRPr="00723C81">
              <w:rPr>
                <w:sz w:val="28"/>
                <w:szCs w:val="28"/>
              </w:rPr>
              <w:t>τη βελτίωση της διδασκαλίας, της μάθησης και της αξιολόγησης</w:t>
            </w:r>
            <w:r>
              <w:rPr>
                <w:sz w:val="28"/>
                <w:szCs w:val="28"/>
              </w:rPr>
              <w:t>.</w:t>
            </w:r>
            <w:r w:rsidR="00DB3082">
              <w:rPr>
                <w:sz w:val="28"/>
                <w:szCs w:val="28"/>
              </w:rPr>
              <w:t xml:space="preserve"> Σπουδαίο ρόλο έχουν οι εκπαιδευτικοί της ένταξης αλλά και οι ασκούμενοι, που είναι στην τάξη, καθώς επίσης και οι επόπτες συντονιστές των ασκούμενων που παρατηρούν και διαχέουν τα αποτελέσματά τους.</w:t>
            </w:r>
          </w:p>
          <w:p w14:paraId="3AE20796" w14:textId="6450CFD7" w:rsidR="003E74BD" w:rsidRDefault="003E74BD" w:rsidP="004D26C4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γ’)</w:t>
            </w:r>
          </w:p>
          <w:p w14:paraId="0C49E554" w14:textId="6F1251F2" w:rsidR="003E74BD" w:rsidRDefault="003E74BD" w:rsidP="004D26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Ενδοσχολικά</w:t>
            </w:r>
            <w:proofErr w:type="spellEnd"/>
            <w:r>
              <w:rPr>
                <w:sz w:val="28"/>
                <w:szCs w:val="28"/>
              </w:rPr>
              <w:t xml:space="preserve"> σεμινάρια στους εκπαιδευτικούς του 1</w:t>
            </w:r>
            <w:r w:rsidRPr="003E74BD">
              <w:rPr>
                <w:sz w:val="28"/>
                <w:szCs w:val="28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Γυμνασίου Βόλου, 1</w:t>
            </w:r>
            <w:r w:rsidRPr="003E74BD">
              <w:rPr>
                <w:sz w:val="28"/>
                <w:szCs w:val="28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Λυκείου Βόλου, 3</w:t>
            </w:r>
            <w:r w:rsidRPr="003E74BD">
              <w:rPr>
                <w:sz w:val="28"/>
                <w:szCs w:val="28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Γυμνασίου Βόλου και άλλων, με θέμα</w:t>
            </w:r>
            <w:r w:rsidRPr="002D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D2EC5">
              <w:rPr>
                <w:sz w:val="28"/>
                <w:szCs w:val="28"/>
              </w:rPr>
              <w:t>∆</w:t>
            </w:r>
            <w:proofErr w:type="spellStart"/>
            <w:r w:rsidRPr="002D2EC5">
              <w:rPr>
                <w:sz w:val="28"/>
                <w:szCs w:val="28"/>
              </w:rPr>
              <w:t>ιαπροσωπικές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σχέσεις</w:t>
            </w:r>
            <w:proofErr w:type="spellEnd"/>
            <w:r w:rsidRPr="002D2EC5">
              <w:rPr>
                <w:sz w:val="28"/>
                <w:szCs w:val="28"/>
              </w:rPr>
              <w:t xml:space="preserve"> στη </w:t>
            </w:r>
            <w:proofErr w:type="spellStart"/>
            <w:r w:rsidRPr="002D2EC5">
              <w:rPr>
                <w:sz w:val="28"/>
                <w:szCs w:val="28"/>
              </w:rPr>
              <w:t>σχολικη</w:t>
            </w:r>
            <w:proofErr w:type="spellEnd"/>
            <w:r w:rsidRPr="002D2EC5">
              <w:rPr>
                <w:sz w:val="28"/>
                <w:szCs w:val="28"/>
              </w:rPr>
              <w:t xml:space="preserve">́ </w:t>
            </w:r>
            <w:proofErr w:type="spellStart"/>
            <w:r w:rsidRPr="002D2EC5">
              <w:rPr>
                <w:sz w:val="28"/>
                <w:szCs w:val="28"/>
              </w:rPr>
              <w:t>μονάδα</w:t>
            </w:r>
            <w:proofErr w:type="spellEnd"/>
            <w:r w:rsidRPr="002D2EC5">
              <w:rPr>
                <w:sz w:val="28"/>
                <w:szCs w:val="28"/>
              </w:rPr>
              <w:t xml:space="preserve"> και </w:t>
            </w:r>
            <w:proofErr w:type="spellStart"/>
            <w:r w:rsidRPr="002D2EC5">
              <w:rPr>
                <w:sz w:val="28"/>
                <w:szCs w:val="28"/>
              </w:rPr>
              <w:t>τεχνικές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επικοινωνίας</w:t>
            </w:r>
            <w:proofErr w:type="spellEnd"/>
            <w:r>
              <w:rPr>
                <w:sz w:val="28"/>
                <w:szCs w:val="28"/>
              </w:rPr>
              <w:t xml:space="preserve">» από τους καθηγητές του Αριστοτέλειου Πανεπιστημίου Θεσσαλονίκης Κυριάκο </w:t>
            </w:r>
            <w:proofErr w:type="spellStart"/>
            <w:r>
              <w:rPr>
                <w:sz w:val="28"/>
                <w:szCs w:val="28"/>
              </w:rPr>
              <w:t>Μπονίδη</w:t>
            </w:r>
            <w:proofErr w:type="spellEnd"/>
            <w:r>
              <w:rPr>
                <w:sz w:val="28"/>
                <w:szCs w:val="28"/>
              </w:rPr>
              <w:t xml:space="preserve"> και Ελένη </w:t>
            </w:r>
            <w:proofErr w:type="spellStart"/>
            <w:r>
              <w:rPr>
                <w:sz w:val="28"/>
                <w:szCs w:val="28"/>
              </w:rPr>
              <w:t>Λυπουρλή</w:t>
            </w:r>
            <w:proofErr w:type="spellEnd"/>
            <w:r>
              <w:rPr>
                <w:sz w:val="28"/>
                <w:szCs w:val="28"/>
              </w:rPr>
              <w:t xml:space="preserve"> το 2012</w:t>
            </w:r>
          </w:p>
          <w:p w14:paraId="09EF8735" w14:textId="6D229D46" w:rsidR="003E74BD" w:rsidRDefault="003E74BD" w:rsidP="004D2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3E1BD5">
              <w:rPr>
                <w:sz w:val="28"/>
                <w:szCs w:val="28"/>
              </w:rPr>
              <w:t>)</w:t>
            </w:r>
          </w:p>
          <w:p w14:paraId="4522BEDD" w14:textId="2E5C175C" w:rsidR="003E74BD" w:rsidRDefault="003E74BD" w:rsidP="004D26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Ενδοσχολικά</w:t>
            </w:r>
            <w:proofErr w:type="spellEnd"/>
            <w:r>
              <w:rPr>
                <w:sz w:val="28"/>
                <w:szCs w:val="28"/>
              </w:rPr>
              <w:t xml:space="preserve"> σεμινάρια στους εκπαιδευτικούς του 1</w:t>
            </w:r>
            <w:r w:rsidRPr="003E74BD">
              <w:rPr>
                <w:sz w:val="28"/>
                <w:szCs w:val="28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Γυμνασίου Βόλου, 1</w:t>
            </w:r>
            <w:r w:rsidRPr="003E74BD">
              <w:rPr>
                <w:sz w:val="28"/>
                <w:szCs w:val="28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Λυκείου Βόλου, 3</w:t>
            </w:r>
            <w:r w:rsidRPr="003E74BD">
              <w:rPr>
                <w:sz w:val="28"/>
                <w:szCs w:val="28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Γυμνασίου Βόλου και άλλων, με θέμα</w:t>
            </w:r>
            <w:r w:rsidRPr="002D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2EC5">
              <w:rPr>
                <w:sz w:val="28"/>
                <w:szCs w:val="28"/>
              </w:rPr>
              <w:t>Διαχείριση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προβλημάτων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συμπεριφοράς</w:t>
            </w:r>
            <w:proofErr w:type="spellEnd"/>
            <w:r w:rsidRPr="002D2EC5">
              <w:rPr>
                <w:sz w:val="28"/>
                <w:szCs w:val="28"/>
              </w:rPr>
              <w:t xml:space="preserve">, </w:t>
            </w:r>
            <w:proofErr w:type="spellStart"/>
            <w:r w:rsidRPr="002D2EC5">
              <w:rPr>
                <w:sz w:val="28"/>
                <w:szCs w:val="28"/>
              </w:rPr>
              <w:t>διαπροσωπικές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σχέσεις</w:t>
            </w:r>
            <w:proofErr w:type="spellEnd"/>
            <w:r w:rsidRPr="002D2EC5">
              <w:rPr>
                <w:sz w:val="28"/>
                <w:szCs w:val="28"/>
              </w:rPr>
              <w:t xml:space="preserve"> και </w:t>
            </w:r>
            <w:proofErr w:type="spellStart"/>
            <w:r w:rsidRPr="002D2EC5">
              <w:rPr>
                <w:sz w:val="28"/>
                <w:szCs w:val="28"/>
              </w:rPr>
              <w:t>βελτίωση</w:t>
            </w:r>
            <w:proofErr w:type="spellEnd"/>
            <w:r w:rsidRPr="002D2EC5">
              <w:rPr>
                <w:sz w:val="28"/>
                <w:szCs w:val="28"/>
              </w:rPr>
              <w:t xml:space="preserve"> των </w:t>
            </w:r>
            <w:proofErr w:type="spellStart"/>
            <w:r w:rsidRPr="002D2EC5">
              <w:rPr>
                <w:sz w:val="28"/>
                <w:szCs w:val="28"/>
              </w:rPr>
              <w:t>επικοινωνιακών</w:t>
            </w:r>
            <w:proofErr w:type="spellEnd"/>
            <w:r w:rsidRPr="002D2EC5">
              <w:rPr>
                <w:sz w:val="28"/>
                <w:szCs w:val="28"/>
              </w:rPr>
              <w:t xml:space="preserve"> </w:t>
            </w:r>
            <w:proofErr w:type="spellStart"/>
            <w:r w:rsidRPr="002D2EC5">
              <w:rPr>
                <w:sz w:val="28"/>
                <w:szCs w:val="28"/>
              </w:rPr>
              <w:t>δεξιοτήτων</w:t>
            </w:r>
            <w:proofErr w:type="spellEnd"/>
            <w:r>
              <w:rPr>
                <w:sz w:val="28"/>
                <w:szCs w:val="28"/>
              </w:rPr>
              <w:t xml:space="preserve">» από τους καθηγητές του Αριστοτέλειου Πανεπιστημίου Θεσσαλονίκης Κυριάκο </w:t>
            </w:r>
            <w:proofErr w:type="spellStart"/>
            <w:r>
              <w:rPr>
                <w:sz w:val="28"/>
                <w:szCs w:val="28"/>
              </w:rPr>
              <w:t>Μπονίδη</w:t>
            </w:r>
            <w:proofErr w:type="spellEnd"/>
            <w:r>
              <w:rPr>
                <w:sz w:val="28"/>
                <w:szCs w:val="28"/>
              </w:rPr>
              <w:t xml:space="preserve"> και Ελένη </w:t>
            </w:r>
            <w:proofErr w:type="spellStart"/>
            <w:r>
              <w:rPr>
                <w:sz w:val="28"/>
                <w:szCs w:val="28"/>
              </w:rPr>
              <w:t>Λυπουρλή</w:t>
            </w:r>
            <w:proofErr w:type="spellEnd"/>
            <w:r>
              <w:rPr>
                <w:sz w:val="28"/>
                <w:szCs w:val="28"/>
              </w:rPr>
              <w:t xml:space="preserve"> το 2013</w:t>
            </w:r>
          </w:p>
          <w:p w14:paraId="6101107B" w14:textId="4C63B3DD" w:rsidR="003E74BD" w:rsidRDefault="003E74BD" w:rsidP="004D2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3E1BD5">
              <w:rPr>
                <w:sz w:val="28"/>
                <w:szCs w:val="28"/>
              </w:rPr>
              <w:t>’)</w:t>
            </w:r>
          </w:p>
          <w:p w14:paraId="35D7E74C" w14:textId="2AF63433" w:rsidR="003E74BD" w:rsidRDefault="003E74BD" w:rsidP="004D26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Ενδοσχολικά</w:t>
            </w:r>
            <w:proofErr w:type="spellEnd"/>
            <w:r>
              <w:rPr>
                <w:sz w:val="28"/>
                <w:szCs w:val="28"/>
              </w:rPr>
              <w:t xml:space="preserve"> σεμινάρια στους εκπαιδευτικούς του 1</w:t>
            </w:r>
            <w:r w:rsidRPr="003E74BD">
              <w:rPr>
                <w:sz w:val="28"/>
                <w:szCs w:val="28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Γυμνασίου Βόλου, 1</w:t>
            </w:r>
            <w:r w:rsidRPr="003E74BD">
              <w:rPr>
                <w:sz w:val="28"/>
                <w:szCs w:val="28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Λυκείου Βόλου, 3</w:t>
            </w:r>
            <w:r w:rsidRPr="003E74BD">
              <w:rPr>
                <w:sz w:val="28"/>
                <w:szCs w:val="28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Γυμνασίου Βόλου και άλλων, με θέμα</w:t>
            </w:r>
            <w:r w:rsidRPr="002D2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D2EC5">
              <w:rPr>
                <w:sz w:val="28"/>
                <w:szCs w:val="28"/>
              </w:rPr>
              <w:t>∆</w:t>
            </w:r>
            <w:proofErr w:type="spellStart"/>
            <w:r w:rsidRPr="002D2EC5">
              <w:rPr>
                <w:sz w:val="28"/>
                <w:szCs w:val="28"/>
              </w:rPr>
              <w:t>ιδασκαλία</w:t>
            </w:r>
            <w:proofErr w:type="spellEnd"/>
            <w:r w:rsidRPr="002D2EC5">
              <w:rPr>
                <w:sz w:val="28"/>
                <w:szCs w:val="28"/>
              </w:rPr>
              <w:t xml:space="preserve"> και </w:t>
            </w:r>
            <w:proofErr w:type="spellStart"/>
            <w:r w:rsidRPr="002D2EC5">
              <w:rPr>
                <w:sz w:val="28"/>
                <w:szCs w:val="28"/>
              </w:rPr>
              <w:t>αγωγη</w:t>
            </w:r>
            <w:proofErr w:type="spellEnd"/>
            <w:r w:rsidRPr="002D2EC5">
              <w:rPr>
                <w:sz w:val="28"/>
                <w:szCs w:val="28"/>
              </w:rPr>
              <w:t xml:space="preserve">́ στο </w:t>
            </w:r>
            <w:proofErr w:type="spellStart"/>
            <w:r w:rsidRPr="002D2EC5">
              <w:rPr>
                <w:sz w:val="28"/>
                <w:szCs w:val="28"/>
              </w:rPr>
              <w:t>πολυπολιτισμικο</w:t>
            </w:r>
            <w:proofErr w:type="spellEnd"/>
            <w:r w:rsidRPr="002D2EC5">
              <w:rPr>
                <w:sz w:val="28"/>
                <w:szCs w:val="28"/>
              </w:rPr>
              <w:t xml:space="preserve">́ </w:t>
            </w:r>
            <w:proofErr w:type="spellStart"/>
            <w:r w:rsidRPr="002D2EC5">
              <w:rPr>
                <w:sz w:val="28"/>
                <w:szCs w:val="28"/>
              </w:rPr>
              <w:t>σχολείο</w:t>
            </w:r>
            <w:proofErr w:type="spellEnd"/>
            <w:r>
              <w:rPr>
                <w:sz w:val="28"/>
                <w:szCs w:val="28"/>
              </w:rPr>
              <w:t xml:space="preserve">» από τους καθηγητές του Αριστοτέλειου Πανεπιστημίου Θεσσαλονίκης Κυριάκο </w:t>
            </w:r>
            <w:proofErr w:type="spellStart"/>
            <w:r>
              <w:rPr>
                <w:sz w:val="28"/>
                <w:szCs w:val="28"/>
              </w:rPr>
              <w:t>Μπονίδη</w:t>
            </w:r>
            <w:proofErr w:type="spellEnd"/>
            <w:r>
              <w:rPr>
                <w:sz w:val="28"/>
                <w:szCs w:val="28"/>
              </w:rPr>
              <w:t xml:space="preserve"> και Ελένη </w:t>
            </w:r>
            <w:proofErr w:type="spellStart"/>
            <w:r>
              <w:rPr>
                <w:sz w:val="28"/>
                <w:szCs w:val="28"/>
              </w:rPr>
              <w:t>Λυπουρλή</w:t>
            </w:r>
            <w:proofErr w:type="spellEnd"/>
            <w:r>
              <w:rPr>
                <w:sz w:val="28"/>
                <w:szCs w:val="28"/>
              </w:rPr>
              <w:t xml:space="preserve"> το 2013</w:t>
            </w:r>
          </w:p>
          <w:p w14:paraId="45C8BAC8" w14:textId="69389D15" w:rsidR="00213339" w:rsidRDefault="00213339" w:rsidP="004D2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</w:t>
            </w:r>
            <w:r w:rsidRPr="003E1BD5">
              <w:rPr>
                <w:sz w:val="28"/>
                <w:szCs w:val="28"/>
              </w:rPr>
              <w:t>’)</w:t>
            </w:r>
          </w:p>
          <w:p w14:paraId="40B259C8" w14:textId="77777777" w:rsidR="00213339" w:rsidRDefault="00213339" w:rsidP="004D26C4">
            <w:pPr>
              <w:pStyle w:val="Web"/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Ενδοσχολικό</w:t>
            </w:r>
            <w:proofErr w:type="spellEnd"/>
            <w:r>
              <w:rPr>
                <w:sz w:val="28"/>
                <w:szCs w:val="28"/>
              </w:rPr>
              <w:t xml:space="preserve"> σεμινάριο  από την Ψυχολόγο του σχολείου στους εκπαιδευτικούς μας με τίτλο </w:t>
            </w:r>
            <w:r w:rsidRPr="00A20E4F">
              <w:rPr>
                <w:sz w:val="28"/>
                <w:szCs w:val="28"/>
              </w:rPr>
              <w:t>«Εργαστήρι διαχείρισης δύσκολων συναισθημάτων και καταστάσεων στη σχολική κοινότητα μέσω της αποτελεσματικής επικοινωνίας»</w:t>
            </w:r>
            <w:r>
              <w:rPr>
                <w:sz w:val="28"/>
                <w:szCs w:val="28"/>
              </w:rPr>
              <w:t>. 2020-2021</w:t>
            </w:r>
          </w:p>
          <w:p w14:paraId="131F58E9" w14:textId="77777777" w:rsidR="00476BC1" w:rsidRDefault="00476BC1" w:rsidP="004D2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ζ’)</w:t>
            </w:r>
          </w:p>
          <w:p w14:paraId="34A2A602" w14:textId="77777777" w:rsidR="00476BC1" w:rsidRDefault="00476BC1" w:rsidP="004D2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Συμμετοχή των εκπαιδευτικών σε επιμορφώσεις όπως «</w:t>
            </w:r>
            <w:r w:rsidRPr="00965E7F">
              <w:rPr>
                <w:sz w:val="28"/>
                <w:szCs w:val="28"/>
              </w:rPr>
              <w:t>Διαχείριση του Σεισμικού Κινδύνου στα Σχολεία</w:t>
            </w:r>
            <w:r>
              <w:rPr>
                <w:sz w:val="28"/>
                <w:szCs w:val="28"/>
              </w:rPr>
              <w:t xml:space="preserve">», «χρήση </w:t>
            </w:r>
            <w:proofErr w:type="spellStart"/>
            <w:r>
              <w:rPr>
                <w:sz w:val="28"/>
                <w:szCs w:val="28"/>
              </w:rPr>
              <w:t>απινιδωτή</w:t>
            </w:r>
            <w:proofErr w:type="spellEnd"/>
            <w:r>
              <w:rPr>
                <w:sz w:val="28"/>
                <w:szCs w:val="28"/>
              </w:rPr>
              <w:t xml:space="preserve"> και </w:t>
            </w:r>
            <w:proofErr w:type="spellStart"/>
            <w:r>
              <w:rPr>
                <w:sz w:val="28"/>
                <w:szCs w:val="28"/>
              </w:rPr>
              <w:t>ΚΑΡΠΑ</w:t>
            </w:r>
            <w:proofErr w:type="spellEnd"/>
            <w:r>
              <w:rPr>
                <w:sz w:val="28"/>
                <w:szCs w:val="28"/>
              </w:rPr>
              <w:t xml:space="preserve">», και πλήθος άλλων σεμιναρίων που οργανώνει το σχολείο ή άλλοι φορείς όπως το </w:t>
            </w:r>
            <w:proofErr w:type="spellStart"/>
            <w:r>
              <w:rPr>
                <w:sz w:val="28"/>
                <w:szCs w:val="28"/>
              </w:rPr>
              <w:t>ΕΚΦΕ</w:t>
            </w:r>
            <w:proofErr w:type="spellEnd"/>
            <w:r>
              <w:rPr>
                <w:sz w:val="28"/>
                <w:szCs w:val="28"/>
              </w:rPr>
              <w:t xml:space="preserve">, τα </w:t>
            </w:r>
            <w:proofErr w:type="spellStart"/>
            <w:r>
              <w:rPr>
                <w:sz w:val="28"/>
                <w:szCs w:val="28"/>
              </w:rPr>
              <w:t>ΚΠΕ</w:t>
            </w:r>
            <w:proofErr w:type="spellEnd"/>
            <w:r>
              <w:rPr>
                <w:sz w:val="28"/>
                <w:szCs w:val="28"/>
              </w:rPr>
              <w:t>, τα Πανεπιστήμια, κ.α.</w:t>
            </w:r>
          </w:p>
          <w:p w14:paraId="4D61CD31" w14:textId="77777777" w:rsidR="00476BC1" w:rsidRDefault="00476BC1" w:rsidP="004D26C4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ι’)</w:t>
            </w:r>
          </w:p>
          <w:p w14:paraId="3C09B13C" w14:textId="6E22A9DB" w:rsidR="00476BC1" w:rsidRDefault="00476BC1" w:rsidP="004D26C4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Από τα παραπάνω φαίνεται πως το σχολείο σχεδιάζει επιμορφωτικές δράσεις </w:t>
            </w:r>
            <w:r w:rsidRPr="00723C81">
              <w:rPr>
                <w:sz w:val="28"/>
                <w:szCs w:val="28"/>
              </w:rPr>
              <w:t>για τη βελτίωση της διδασκαλίας, της μάθησης και της αξιολόγησης</w:t>
            </w:r>
            <w:r>
              <w:rPr>
                <w:sz w:val="28"/>
                <w:szCs w:val="28"/>
              </w:rPr>
              <w:t xml:space="preserve"> .</w:t>
            </w:r>
          </w:p>
          <w:p w14:paraId="42DB2394" w14:textId="754A4CA3" w:rsidR="00477C08" w:rsidRDefault="00477C08" w:rsidP="004D26C4">
            <w:pPr>
              <w:pStyle w:val="Web"/>
              <w:jc w:val="both"/>
              <w:rPr>
                <w:sz w:val="28"/>
                <w:szCs w:val="28"/>
              </w:rPr>
            </w:pPr>
            <w:hyperlink r:id="rId5" w:history="1">
              <w:r w:rsidRPr="00DA73AD">
                <w:rPr>
                  <w:rStyle w:val="-"/>
                  <w:sz w:val="28"/>
                  <w:szCs w:val="28"/>
                </w:rPr>
                <w:t>https://e-thessalia.gr/chiropiita-sapounia-syntages-tis-giagias-endiaferon-seminario-sto-mousio-elias/</w:t>
              </w:r>
            </w:hyperlink>
          </w:p>
          <w:p w14:paraId="30BAE539" w14:textId="7A1DAC48" w:rsidR="003E74BD" w:rsidRPr="00723C81" w:rsidRDefault="003E74BD" w:rsidP="004D26C4">
            <w:pPr>
              <w:pStyle w:val="Web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2"/>
        <w:gridCol w:w="540"/>
        <w:gridCol w:w="540"/>
        <w:gridCol w:w="540"/>
        <w:gridCol w:w="494"/>
      </w:tblGrid>
      <w:tr w:rsidR="00B4382D" w:rsidRPr="00723C81" w14:paraId="5C32396B" w14:textId="77777777" w:rsidTr="00FE7E49">
        <w:trPr>
          <w:cantSplit/>
          <w:jc w:val="center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F4F" w14:textId="77777777" w:rsidR="00B4382D" w:rsidRPr="00723C81" w:rsidRDefault="00B4382D" w:rsidP="004D26C4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723C81">
              <w:rPr>
                <w:b/>
                <w:iCs/>
                <w:sz w:val="28"/>
                <w:szCs w:val="28"/>
              </w:rPr>
              <w:lastRenderedPageBreak/>
              <w:t xml:space="preserve">Ποσοτική παρουσίαση της εικόνας του σχολείου ως προς τον άξονα: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445E" w14:textId="77777777" w:rsidR="00B4382D" w:rsidRPr="00723C81" w:rsidRDefault="00B4382D" w:rsidP="004D26C4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723C81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562" w14:textId="77777777" w:rsidR="00B4382D" w:rsidRPr="00723C81" w:rsidRDefault="00B4382D" w:rsidP="004D26C4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723C81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306" w14:textId="77777777" w:rsidR="00B4382D" w:rsidRPr="00723C81" w:rsidRDefault="00B4382D" w:rsidP="004D26C4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723C81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C2E" w14:textId="77777777" w:rsidR="00B4382D" w:rsidRDefault="00B4382D" w:rsidP="004D26C4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723C81">
              <w:rPr>
                <w:b/>
                <w:iCs/>
                <w:sz w:val="28"/>
                <w:szCs w:val="28"/>
              </w:rPr>
              <w:t>4</w:t>
            </w:r>
          </w:p>
          <w:p w14:paraId="717CCF86" w14:textId="430843C4" w:rsidR="004D26C4" w:rsidRPr="00723C81" w:rsidRDefault="004D26C4" w:rsidP="004D26C4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Χ</w:t>
            </w:r>
          </w:p>
        </w:tc>
      </w:tr>
    </w:tbl>
    <w:p w14:paraId="40DB666A" w14:textId="77777777" w:rsidR="002018A1" w:rsidRPr="00723C81" w:rsidRDefault="002018A1" w:rsidP="004D26C4">
      <w:pPr>
        <w:jc w:val="both"/>
        <w:rPr>
          <w:sz w:val="28"/>
          <w:szCs w:val="28"/>
        </w:rPr>
      </w:pPr>
    </w:p>
    <w:sectPr w:rsidR="002018A1" w:rsidRPr="00723C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DejaVu Sans">
    <w:panose1 w:val="020B0604020202020204"/>
    <w:charset w:val="00"/>
    <w:family w:val="swiss"/>
    <w:pitch w:val="variable"/>
  </w:font>
  <w:font w:name="F">
    <w:altName w:val="Cambria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255"/>
    <w:multiLevelType w:val="hybridMultilevel"/>
    <w:tmpl w:val="479A6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0B20"/>
    <w:multiLevelType w:val="hybridMultilevel"/>
    <w:tmpl w:val="A7CE07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4"/>
    <w:rsid w:val="00080D88"/>
    <w:rsid w:val="00122068"/>
    <w:rsid w:val="002018A1"/>
    <w:rsid w:val="00213339"/>
    <w:rsid w:val="00222CF9"/>
    <w:rsid w:val="00245637"/>
    <w:rsid w:val="002E49E4"/>
    <w:rsid w:val="002E6174"/>
    <w:rsid w:val="003E74BD"/>
    <w:rsid w:val="00476BC1"/>
    <w:rsid w:val="00477C08"/>
    <w:rsid w:val="00494563"/>
    <w:rsid w:val="00495E53"/>
    <w:rsid w:val="004D26C4"/>
    <w:rsid w:val="00552C8A"/>
    <w:rsid w:val="005B197B"/>
    <w:rsid w:val="0060137A"/>
    <w:rsid w:val="00625268"/>
    <w:rsid w:val="006E391B"/>
    <w:rsid w:val="00723C81"/>
    <w:rsid w:val="007304AF"/>
    <w:rsid w:val="007466B6"/>
    <w:rsid w:val="007551B8"/>
    <w:rsid w:val="007C127C"/>
    <w:rsid w:val="00876B85"/>
    <w:rsid w:val="008D2C16"/>
    <w:rsid w:val="00921B71"/>
    <w:rsid w:val="00934FF9"/>
    <w:rsid w:val="009966A5"/>
    <w:rsid w:val="009E6CC6"/>
    <w:rsid w:val="009F1677"/>
    <w:rsid w:val="00A57DAE"/>
    <w:rsid w:val="00B4382D"/>
    <w:rsid w:val="00BA5730"/>
    <w:rsid w:val="00C33E7C"/>
    <w:rsid w:val="00CC728B"/>
    <w:rsid w:val="00D67B12"/>
    <w:rsid w:val="00DB0B5C"/>
    <w:rsid w:val="00DB3082"/>
    <w:rsid w:val="00E74ABB"/>
    <w:rsid w:val="00EF7F93"/>
    <w:rsid w:val="00F53038"/>
    <w:rsid w:val="00F73335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9383"/>
  <w15:chartTrackingRefBased/>
  <w15:docId w15:val="{32DB2D5C-DEE5-E44C-B3FA-B7EEFD67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8A1"/>
    <w:pPr>
      <w:ind w:left="720"/>
      <w:contextualSpacing/>
    </w:pPr>
  </w:style>
  <w:style w:type="paragraph" w:customStyle="1" w:styleId="Standard">
    <w:name w:val="Standard"/>
    <w:rsid w:val="007304AF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F"/>
      <w:kern w:val="3"/>
    </w:rPr>
  </w:style>
  <w:style w:type="paragraph" w:styleId="Web">
    <w:name w:val="Normal (Web)"/>
    <w:basedOn w:val="a"/>
    <w:uiPriority w:val="99"/>
    <w:rsid w:val="00F53038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F53038"/>
    <w:pPr>
      <w:snapToGrid w:val="0"/>
      <w:jc w:val="both"/>
    </w:pPr>
    <w:rPr>
      <w:b/>
      <w:sz w:val="28"/>
      <w:szCs w:val="20"/>
      <w:lang w:eastAsia="en-US"/>
    </w:rPr>
  </w:style>
  <w:style w:type="character" w:styleId="-">
    <w:name w:val="Hyperlink"/>
    <w:basedOn w:val="a0"/>
    <w:uiPriority w:val="99"/>
    <w:unhideWhenUsed/>
    <w:rsid w:val="00477C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7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thessalia.gr/chiropiita-sapounia-syntages-tis-giagias-endiaferon-seminario-sto-mousio-eli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γυμνασιο βολου</dc:creator>
  <cp:keywords/>
  <dc:description/>
  <cp:lastModifiedBy>ΙΩΑΝΝΗΣ ΚΑΡΑΦΕΡΗΣ</cp:lastModifiedBy>
  <cp:revision>12</cp:revision>
  <cp:lastPrinted>2021-05-31T18:09:00Z</cp:lastPrinted>
  <dcterms:created xsi:type="dcterms:W3CDTF">2021-05-18T02:39:00Z</dcterms:created>
  <dcterms:modified xsi:type="dcterms:W3CDTF">2021-06-29T19:13:00Z</dcterms:modified>
</cp:coreProperties>
</file>