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23AA" w14:textId="21A87B18" w:rsidR="002F065B" w:rsidRDefault="00781F63" w:rsidP="009A4C47">
      <w:pPr>
        <w:jc w:val="center"/>
        <w:rPr>
          <w:b/>
          <w:bCs/>
          <w:sz w:val="40"/>
          <w:szCs w:val="4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0441BE" wp14:editId="72A144D7">
            <wp:simplePos x="0" y="0"/>
            <wp:positionH relativeFrom="margin">
              <wp:posOffset>-933450</wp:posOffset>
            </wp:positionH>
            <wp:positionV relativeFrom="paragraph">
              <wp:posOffset>-704850</wp:posOffset>
            </wp:positionV>
            <wp:extent cx="6562725" cy="5889999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237" cy="589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8117E" w14:textId="54E0A201" w:rsidR="00AC7B25" w:rsidRDefault="00AC7B25" w:rsidP="009A4C47">
      <w:pPr>
        <w:rPr>
          <w:sz w:val="24"/>
          <w:szCs w:val="24"/>
        </w:rPr>
      </w:pPr>
    </w:p>
    <w:p w14:paraId="0C6E9326" w14:textId="2913716B" w:rsidR="00AC7B25" w:rsidRDefault="00AC7B25" w:rsidP="009A4C47">
      <w:pPr>
        <w:rPr>
          <w:sz w:val="24"/>
          <w:szCs w:val="24"/>
        </w:rPr>
      </w:pPr>
    </w:p>
    <w:p w14:paraId="3D703F97" w14:textId="05ECFE60" w:rsidR="00AC7B25" w:rsidRDefault="00AC7B25" w:rsidP="009A4C47">
      <w:pPr>
        <w:rPr>
          <w:sz w:val="24"/>
          <w:szCs w:val="24"/>
        </w:rPr>
      </w:pPr>
    </w:p>
    <w:p w14:paraId="5489ACD7" w14:textId="77777777" w:rsidR="00AC7B25" w:rsidRDefault="00AC7B25" w:rsidP="009A4C47">
      <w:pPr>
        <w:rPr>
          <w:sz w:val="24"/>
          <w:szCs w:val="24"/>
        </w:rPr>
      </w:pPr>
    </w:p>
    <w:p w14:paraId="03F94547" w14:textId="66FD6F52" w:rsidR="00AC7B25" w:rsidRDefault="00AC7B25" w:rsidP="009A4C47">
      <w:pPr>
        <w:rPr>
          <w:sz w:val="24"/>
          <w:szCs w:val="24"/>
        </w:rPr>
      </w:pPr>
    </w:p>
    <w:p w14:paraId="0C999FEE" w14:textId="77777777" w:rsidR="00AC7B25" w:rsidRDefault="00AC7B25" w:rsidP="009A4C47">
      <w:pPr>
        <w:rPr>
          <w:sz w:val="24"/>
          <w:szCs w:val="24"/>
        </w:rPr>
      </w:pPr>
    </w:p>
    <w:p w14:paraId="2CDE63F0" w14:textId="77777777" w:rsidR="00781F63" w:rsidRDefault="00781F63" w:rsidP="009A4C47">
      <w:pPr>
        <w:rPr>
          <w:b/>
          <w:bCs/>
          <w:sz w:val="40"/>
          <w:szCs w:val="40"/>
        </w:rPr>
      </w:pPr>
    </w:p>
    <w:p w14:paraId="7E9FC773" w14:textId="77777777" w:rsidR="00781F63" w:rsidRDefault="00781F63" w:rsidP="009A4C47">
      <w:pPr>
        <w:rPr>
          <w:b/>
          <w:bCs/>
          <w:sz w:val="40"/>
          <w:szCs w:val="40"/>
        </w:rPr>
      </w:pPr>
    </w:p>
    <w:p w14:paraId="49FB17A0" w14:textId="03BC9D0D" w:rsidR="00781F63" w:rsidRDefault="00781F63" w:rsidP="009A4C47">
      <w:pPr>
        <w:rPr>
          <w:b/>
          <w:bCs/>
          <w:sz w:val="40"/>
          <w:szCs w:val="40"/>
        </w:rPr>
      </w:pPr>
    </w:p>
    <w:p w14:paraId="0F4F1C88" w14:textId="7D021E80" w:rsidR="00781F63" w:rsidRDefault="00781F63" w:rsidP="009A4C47">
      <w:pPr>
        <w:rPr>
          <w:b/>
          <w:bCs/>
          <w:sz w:val="40"/>
          <w:szCs w:val="40"/>
        </w:rPr>
      </w:pPr>
    </w:p>
    <w:p w14:paraId="339A25BE" w14:textId="10F1815B" w:rsidR="00781F63" w:rsidRDefault="00781F63" w:rsidP="009A4C47">
      <w:pPr>
        <w:rPr>
          <w:b/>
          <w:bCs/>
          <w:sz w:val="40"/>
          <w:szCs w:val="40"/>
        </w:rPr>
      </w:pPr>
    </w:p>
    <w:p w14:paraId="0824E1EB" w14:textId="5903BD0A" w:rsidR="00781F63" w:rsidRDefault="00781F63" w:rsidP="009A4C47">
      <w:pPr>
        <w:rPr>
          <w:b/>
          <w:bCs/>
          <w:sz w:val="40"/>
          <w:szCs w:val="40"/>
        </w:rPr>
      </w:pPr>
    </w:p>
    <w:p w14:paraId="153AEED4" w14:textId="72EC8522" w:rsidR="00781F63" w:rsidRDefault="00781F63" w:rsidP="009A4C47">
      <w:pPr>
        <w:rPr>
          <w:b/>
          <w:bCs/>
          <w:sz w:val="40"/>
          <w:szCs w:val="4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B15EFF" wp14:editId="337DF1AE">
            <wp:simplePos x="0" y="0"/>
            <wp:positionH relativeFrom="column">
              <wp:posOffset>-828675</wp:posOffset>
            </wp:positionH>
            <wp:positionV relativeFrom="paragraph">
              <wp:posOffset>466090</wp:posOffset>
            </wp:positionV>
            <wp:extent cx="3105150" cy="4143097"/>
            <wp:effectExtent l="0" t="0" r="0" b="0"/>
            <wp:wrapNone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14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FC5F4" w14:textId="5C339E93" w:rsidR="00781F63" w:rsidRDefault="00781F63" w:rsidP="009A4C47">
      <w:pPr>
        <w:rPr>
          <w:b/>
          <w:bCs/>
          <w:sz w:val="40"/>
          <w:szCs w:val="4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52058AA" wp14:editId="445F069F">
            <wp:simplePos x="0" y="0"/>
            <wp:positionH relativeFrom="margin">
              <wp:posOffset>2390775</wp:posOffset>
            </wp:positionH>
            <wp:positionV relativeFrom="paragraph">
              <wp:posOffset>173990</wp:posOffset>
            </wp:positionV>
            <wp:extent cx="2790825" cy="4799945"/>
            <wp:effectExtent l="0" t="0" r="0" b="127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79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2C988" w14:textId="3419D504" w:rsidR="00781F63" w:rsidRDefault="00781F63" w:rsidP="009A4C47">
      <w:pPr>
        <w:rPr>
          <w:b/>
          <w:bCs/>
          <w:sz w:val="40"/>
          <w:szCs w:val="40"/>
        </w:rPr>
      </w:pPr>
    </w:p>
    <w:p w14:paraId="4E925647" w14:textId="77777777" w:rsidR="00781F63" w:rsidRDefault="00781F63" w:rsidP="009A4C47">
      <w:pPr>
        <w:rPr>
          <w:b/>
          <w:bCs/>
          <w:sz w:val="40"/>
          <w:szCs w:val="40"/>
        </w:rPr>
      </w:pPr>
    </w:p>
    <w:p w14:paraId="52D8B072" w14:textId="77777777" w:rsidR="00781F63" w:rsidRDefault="00781F63" w:rsidP="009A4C47">
      <w:pPr>
        <w:rPr>
          <w:b/>
          <w:bCs/>
          <w:sz w:val="40"/>
          <w:szCs w:val="40"/>
        </w:rPr>
      </w:pPr>
    </w:p>
    <w:p w14:paraId="3ECFD7C6" w14:textId="12FCB9FB" w:rsidR="00781F63" w:rsidRDefault="00781F63" w:rsidP="009A4C47">
      <w:pPr>
        <w:rPr>
          <w:b/>
          <w:bCs/>
          <w:sz w:val="40"/>
          <w:szCs w:val="40"/>
        </w:rPr>
      </w:pPr>
    </w:p>
    <w:p w14:paraId="7514996F" w14:textId="77777777" w:rsidR="00781F63" w:rsidRDefault="00781F63" w:rsidP="009A4C47">
      <w:pPr>
        <w:rPr>
          <w:b/>
          <w:bCs/>
          <w:sz w:val="40"/>
          <w:szCs w:val="40"/>
        </w:rPr>
      </w:pPr>
    </w:p>
    <w:p w14:paraId="55924777" w14:textId="77777777" w:rsidR="00042084" w:rsidRDefault="00042084" w:rsidP="009A4C47">
      <w:pPr>
        <w:rPr>
          <w:b/>
          <w:bCs/>
          <w:sz w:val="40"/>
          <w:szCs w:val="40"/>
        </w:rPr>
      </w:pPr>
    </w:p>
    <w:p w14:paraId="2DA9F13A" w14:textId="77777777" w:rsidR="00042084" w:rsidRDefault="00042084" w:rsidP="009A4C47">
      <w:pPr>
        <w:rPr>
          <w:b/>
          <w:bCs/>
          <w:sz w:val="40"/>
          <w:szCs w:val="40"/>
        </w:rPr>
      </w:pPr>
    </w:p>
    <w:p w14:paraId="19B3E74F" w14:textId="6B97FBBC" w:rsidR="00AC7B25" w:rsidRDefault="00781F63" w:rsidP="009A4C47">
      <w:pPr>
        <w:rPr>
          <w:sz w:val="24"/>
          <w:szCs w:val="24"/>
        </w:rPr>
      </w:pPr>
      <w:r w:rsidRPr="009A4C47">
        <w:rPr>
          <w:b/>
          <w:bCs/>
          <w:sz w:val="40"/>
          <w:szCs w:val="40"/>
        </w:rPr>
        <w:lastRenderedPageBreak/>
        <w:t>ΟΔΗΓΙΕΣ ΧΡΗΣΗΣ ΑΠΙΝΙΔΩΤΗ</w:t>
      </w:r>
    </w:p>
    <w:p w14:paraId="7C550BC6" w14:textId="1AA89ADC" w:rsidR="009A4C47" w:rsidRDefault="009A4C47" w:rsidP="009A4C47">
      <w:pPr>
        <w:rPr>
          <w:sz w:val="24"/>
          <w:szCs w:val="24"/>
        </w:rPr>
      </w:pPr>
      <w:r>
        <w:rPr>
          <w:sz w:val="24"/>
          <w:szCs w:val="24"/>
        </w:rPr>
        <w:t>ΠΡΟΕΤΟΙΜΑΣΙΑ</w:t>
      </w:r>
    </w:p>
    <w:p w14:paraId="2E4F1DB5" w14:textId="6D3134D6" w:rsidR="009A4C47" w:rsidRDefault="009A4C47" w:rsidP="00042084">
      <w:pPr>
        <w:pStyle w:val="a3"/>
        <w:numPr>
          <w:ilvl w:val="0"/>
          <w:numId w:val="1"/>
        </w:numPr>
        <w:spacing w:line="360" w:lineRule="auto"/>
        <w:ind w:left="0" w:hanging="425"/>
        <w:rPr>
          <w:sz w:val="24"/>
          <w:szCs w:val="24"/>
        </w:rPr>
      </w:pPr>
      <w:r>
        <w:rPr>
          <w:sz w:val="24"/>
          <w:szCs w:val="24"/>
        </w:rPr>
        <w:t>Αφαιρέστε τη συσκευή από τη συσκευασία</w:t>
      </w:r>
    </w:p>
    <w:p w14:paraId="13C4DD39" w14:textId="429143C6" w:rsidR="009A4C47" w:rsidRDefault="009A4C47" w:rsidP="00042084">
      <w:pPr>
        <w:pStyle w:val="a3"/>
        <w:numPr>
          <w:ilvl w:val="0"/>
          <w:numId w:val="1"/>
        </w:numPr>
        <w:tabs>
          <w:tab w:val="left" w:pos="-426"/>
        </w:tabs>
        <w:spacing w:line="360" w:lineRule="auto"/>
        <w:ind w:left="0" w:hanging="425"/>
        <w:rPr>
          <w:sz w:val="24"/>
          <w:szCs w:val="24"/>
        </w:rPr>
      </w:pPr>
      <w:r>
        <w:rPr>
          <w:sz w:val="24"/>
          <w:szCs w:val="24"/>
        </w:rPr>
        <w:t>Τοποθετήστε</w:t>
      </w:r>
      <w:r w:rsidRPr="009A4C47">
        <w:rPr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 w:rsidR="00264B84">
        <w:rPr>
          <w:sz w:val="24"/>
          <w:szCs w:val="24"/>
        </w:rPr>
        <w:t xml:space="preserve">ν </w:t>
      </w:r>
      <w:proofErr w:type="spellStart"/>
      <w:r w:rsidR="00264B84">
        <w:rPr>
          <w:sz w:val="24"/>
          <w:szCs w:val="24"/>
        </w:rPr>
        <w:t>απινιδωτή</w:t>
      </w:r>
      <w:proofErr w:type="spellEnd"/>
      <w:r w:rsidRPr="009A4C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HeartSine</w:t>
      </w:r>
      <w:proofErr w:type="spellEnd"/>
      <w:r w:rsidRPr="009A4C4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Samaritan</w:t>
      </w:r>
      <w:r w:rsidRPr="009A4C4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PAD</w:t>
      </w:r>
      <w:r w:rsidRPr="009A4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σε επίπεδη επιφάνεια </w:t>
      </w:r>
      <w:r w:rsidR="006A72BE">
        <w:rPr>
          <w:sz w:val="24"/>
          <w:szCs w:val="24"/>
        </w:rPr>
        <w:t xml:space="preserve">με την μπροστινή όψη προς τα πάνω και σύρετε </w:t>
      </w:r>
      <w:r w:rsidR="00264B84">
        <w:rPr>
          <w:sz w:val="24"/>
          <w:szCs w:val="24"/>
        </w:rPr>
        <w:t>την μπαταρία:</w:t>
      </w:r>
      <w:r w:rsidR="006A72BE">
        <w:rPr>
          <w:sz w:val="24"/>
          <w:szCs w:val="24"/>
        </w:rPr>
        <w:t xml:space="preserve"> </w:t>
      </w:r>
      <w:r w:rsidR="006A72BE">
        <w:rPr>
          <w:sz w:val="24"/>
          <w:szCs w:val="24"/>
          <w:lang w:val="en-US"/>
        </w:rPr>
        <w:t>Pad</w:t>
      </w:r>
      <w:r w:rsidR="006A72BE" w:rsidRPr="006A72BE">
        <w:rPr>
          <w:sz w:val="24"/>
          <w:szCs w:val="24"/>
        </w:rPr>
        <w:t xml:space="preserve"> </w:t>
      </w:r>
      <w:r w:rsidR="006A72BE">
        <w:rPr>
          <w:sz w:val="24"/>
          <w:szCs w:val="24"/>
          <w:lang w:val="en-US"/>
        </w:rPr>
        <w:t>Pack</w:t>
      </w:r>
      <w:r w:rsidR="006A72BE" w:rsidRPr="006A72BE">
        <w:rPr>
          <w:sz w:val="24"/>
          <w:szCs w:val="24"/>
        </w:rPr>
        <w:t xml:space="preserve"> (</w:t>
      </w:r>
      <w:r w:rsidR="006A72BE">
        <w:rPr>
          <w:sz w:val="24"/>
          <w:szCs w:val="24"/>
        </w:rPr>
        <w:t xml:space="preserve">για ενήλικες χρώματος γκρι) ή το </w:t>
      </w:r>
      <w:r w:rsidR="006A72BE">
        <w:rPr>
          <w:sz w:val="24"/>
          <w:szCs w:val="24"/>
          <w:lang w:val="en-US"/>
        </w:rPr>
        <w:t>Pediatric</w:t>
      </w:r>
      <w:r w:rsidR="006A72BE" w:rsidRPr="006A72BE">
        <w:rPr>
          <w:sz w:val="24"/>
          <w:szCs w:val="24"/>
        </w:rPr>
        <w:t xml:space="preserve"> </w:t>
      </w:r>
      <w:r w:rsidR="006A72BE">
        <w:rPr>
          <w:sz w:val="24"/>
          <w:szCs w:val="24"/>
          <w:lang w:val="en-US"/>
        </w:rPr>
        <w:t>Pack</w:t>
      </w:r>
      <w:r w:rsidR="006A72BE">
        <w:rPr>
          <w:sz w:val="24"/>
          <w:szCs w:val="24"/>
        </w:rPr>
        <w:t xml:space="preserve"> (για παιδιά χρώματος ροζ)</w:t>
      </w:r>
      <w:r w:rsidR="006A72BE" w:rsidRPr="006A72BE">
        <w:rPr>
          <w:sz w:val="24"/>
          <w:szCs w:val="24"/>
        </w:rPr>
        <w:t xml:space="preserve"> </w:t>
      </w:r>
      <w:r w:rsidR="006A72BE">
        <w:rPr>
          <w:sz w:val="24"/>
          <w:szCs w:val="24"/>
        </w:rPr>
        <w:t>μέσα στη συσκευή.</w:t>
      </w:r>
    </w:p>
    <w:p w14:paraId="70C550E8" w14:textId="77777777" w:rsidR="00AC6001" w:rsidRDefault="00AC6001" w:rsidP="00042084">
      <w:pPr>
        <w:pStyle w:val="a3"/>
        <w:numPr>
          <w:ilvl w:val="0"/>
          <w:numId w:val="1"/>
        </w:numPr>
        <w:spacing w:line="360" w:lineRule="auto"/>
        <w:ind w:left="0" w:hanging="425"/>
      </w:pPr>
      <w:r>
        <w:t xml:space="preserve">Προσκολλήστε τα επιθέματα του </w:t>
      </w:r>
      <w:proofErr w:type="spellStart"/>
      <w:r>
        <w:t>απινιδωτή</w:t>
      </w:r>
      <w:proofErr w:type="spellEnd"/>
      <w:r>
        <w:t xml:space="preserve"> στο γυμνό στήθος του ασθενούς</w:t>
      </w:r>
    </w:p>
    <w:p w14:paraId="198D3AEC" w14:textId="67E006AD" w:rsidR="00AC6001" w:rsidRPr="00AC6001" w:rsidRDefault="00AC6001" w:rsidP="00042084">
      <w:pPr>
        <w:pStyle w:val="a3"/>
        <w:numPr>
          <w:ilvl w:val="0"/>
          <w:numId w:val="1"/>
        </w:numPr>
        <w:spacing w:line="360" w:lineRule="auto"/>
        <w:ind w:left="0" w:hanging="425"/>
      </w:pPr>
      <w:r w:rsidRPr="00AC6001">
        <w:rPr>
          <w:sz w:val="24"/>
          <w:szCs w:val="24"/>
        </w:rPr>
        <w:t>Για ακριβή ανάλυση ηλεκτροκαρδιογραφήματος και σωστή</w:t>
      </w:r>
      <w:r>
        <w:rPr>
          <w:sz w:val="24"/>
          <w:szCs w:val="24"/>
        </w:rPr>
        <w:t xml:space="preserve"> </w:t>
      </w:r>
      <w:r w:rsidRPr="00AC6001">
        <w:rPr>
          <w:sz w:val="24"/>
          <w:szCs w:val="24"/>
        </w:rPr>
        <w:t xml:space="preserve">παροχή ηλεκτρικού </w:t>
      </w:r>
      <w:proofErr w:type="spellStart"/>
      <w:r w:rsidRPr="00AC6001">
        <w:rPr>
          <w:sz w:val="24"/>
          <w:szCs w:val="24"/>
        </w:rPr>
        <w:t>σόκ</w:t>
      </w:r>
      <w:proofErr w:type="spellEnd"/>
      <w:r w:rsidRPr="00AC6001">
        <w:rPr>
          <w:sz w:val="24"/>
          <w:szCs w:val="24"/>
        </w:rPr>
        <w:t xml:space="preserve"> (απινίδωση), τα επιθέματα του</w:t>
      </w:r>
      <w:r>
        <w:rPr>
          <w:sz w:val="24"/>
          <w:szCs w:val="24"/>
        </w:rPr>
        <w:t xml:space="preserve"> </w:t>
      </w:r>
      <w:proofErr w:type="spellStart"/>
      <w:r w:rsidRPr="00AC6001">
        <w:rPr>
          <w:sz w:val="24"/>
          <w:szCs w:val="24"/>
        </w:rPr>
        <w:t>απινιδωτή</w:t>
      </w:r>
      <w:proofErr w:type="spellEnd"/>
      <w:r w:rsidRPr="00AC6001">
        <w:rPr>
          <w:sz w:val="24"/>
          <w:szCs w:val="24"/>
        </w:rPr>
        <w:t xml:space="preserve"> θα πρέπει να </w:t>
      </w:r>
      <w:proofErr w:type="spellStart"/>
      <w:r w:rsidRPr="00AC6001">
        <w:rPr>
          <w:sz w:val="24"/>
          <w:szCs w:val="24"/>
        </w:rPr>
        <w:t>προσκολλούνται</w:t>
      </w:r>
      <w:proofErr w:type="spellEnd"/>
      <w:r w:rsidRPr="00AC6001">
        <w:rPr>
          <w:sz w:val="24"/>
          <w:szCs w:val="24"/>
        </w:rPr>
        <w:t xml:space="preserve"> στο γυμνός στήθος</w:t>
      </w:r>
      <w:r>
        <w:rPr>
          <w:sz w:val="24"/>
          <w:szCs w:val="24"/>
        </w:rPr>
        <w:t xml:space="preserve"> </w:t>
      </w:r>
      <w:r w:rsidRPr="00AC6001">
        <w:rPr>
          <w:sz w:val="24"/>
          <w:szCs w:val="24"/>
        </w:rPr>
        <w:t>του ασθενούς σταθερά και σφικτά. Οι χρήστες θα πρέπει να</w:t>
      </w:r>
      <w:r>
        <w:rPr>
          <w:sz w:val="24"/>
          <w:szCs w:val="24"/>
        </w:rPr>
        <w:t xml:space="preserve"> </w:t>
      </w:r>
      <w:r w:rsidRPr="00AC6001">
        <w:rPr>
          <w:sz w:val="24"/>
          <w:szCs w:val="24"/>
        </w:rPr>
        <w:t>είναι σίγουροι ότι η επιδερμίδα του ασθενούς είναι καθαρή</w:t>
      </w:r>
      <w:r>
        <w:rPr>
          <w:sz w:val="24"/>
          <w:szCs w:val="24"/>
        </w:rPr>
        <w:t xml:space="preserve"> </w:t>
      </w:r>
      <w:r w:rsidRPr="00AC6001">
        <w:rPr>
          <w:sz w:val="24"/>
          <w:szCs w:val="24"/>
        </w:rPr>
        <w:t>και στεγνή πριν την προσκόλληση των επιθεμάτων.</w:t>
      </w:r>
    </w:p>
    <w:p w14:paraId="050EB5BC" w14:textId="260158BF" w:rsidR="006A72BE" w:rsidRDefault="006A72BE" w:rsidP="00042084">
      <w:pPr>
        <w:pStyle w:val="a3"/>
        <w:numPr>
          <w:ilvl w:val="0"/>
          <w:numId w:val="1"/>
        </w:numPr>
        <w:tabs>
          <w:tab w:val="left" w:pos="-426"/>
        </w:tabs>
        <w:spacing w:line="360" w:lineRule="auto"/>
        <w:ind w:left="0" w:hanging="425"/>
        <w:rPr>
          <w:sz w:val="24"/>
          <w:szCs w:val="24"/>
        </w:rPr>
      </w:pPr>
      <w:r>
        <w:rPr>
          <w:sz w:val="24"/>
          <w:szCs w:val="24"/>
        </w:rPr>
        <w:t>Περιμένετε να ακούσετε έναν ήχο διπλού κλικ που υποδεικνύει ότι η τοποθέτηση έγινε σωστά.</w:t>
      </w:r>
    </w:p>
    <w:p w14:paraId="1CB656EE" w14:textId="02DDD788" w:rsidR="006A72BE" w:rsidRDefault="006A72BE" w:rsidP="00042084">
      <w:pPr>
        <w:pStyle w:val="a3"/>
        <w:numPr>
          <w:ilvl w:val="0"/>
          <w:numId w:val="1"/>
        </w:numPr>
        <w:tabs>
          <w:tab w:val="left" w:pos="-426"/>
        </w:tabs>
        <w:spacing w:line="360" w:lineRule="auto"/>
        <w:ind w:left="0" w:hanging="425"/>
        <w:rPr>
          <w:sz w:val="24"/>
          <w:szCs w:val="24"/>
        </w:rPr>
      </w:pPr>
      <w:r>
        <w:rPr>
          <w:sz w:val="24"/>
          <w:szCs w:val="24"/>
        </w:rPr>
        <w:t>Επιβεβαιώστε ότι η πράσινη ένδειξη κατάστασης αναβοσβήνει, υποδεικνύοντας ότι η συσκευή είναι έτοιμη για χρήση.</w:t>
      </w:r>
    </w:p>
    <w:p w14:paraId="13A22A1E" w14:textId="5307CAA0" w:rsidR="006A72BE" w:rsidRDefault="006A72BE" w:rsidP="00042084">
      <w:pPr>
        <w:pStyle w:val="a3"/>
        <w:numPr>
          <w:ilvl w:val="0"/>
          <w:numId w:val="1"/>
        </w:numPr>
        <w:tabs>
          <w:tab w:val="left" w:pos="-426"/>
        </w:tabs>
        <w:spacing w:line="360" w:lineRule="auto"/>
        <w:ind w:left="0" w:hanging="425"/>
        <w:rPr>
          <w:sz w:val="24"/>
          <w:szCs w:val="24"/>
        </w:rPr>
      </w:pPr>
      <w:r>
        <w:rPr>
          <w:sz w:val="24"/>
          <w:szCs w:val="24"/>
        </w:rPr>
        <w:t xml:space="preserve">Ενεργοποιήστε </w:t>
      </w:r>
      <w:r w:rsidR="00446545">
        <w:rPr>
          <w:sz w:val="24"/>
          <w:szCs w:val="24"/>
        </w:rPr>
        <w:t>τη συσκευή. Θα πρέπει να ακούσετε την αναμενόμενη γλώσσα και όχι ένα προειδοποιητικό μήνυμα.</w:t>
      </w:r>
    </w:p>
    <w:p w14:paraId="6CF53A75" w14:textId="50A67244" w:rsidR="00AC6001" w:rsidRPr="00AC6001" w:rsidRDefault="00AC6001" w:rsidP="00042084">
      <w:pPr>
        <w:pStyle w:val="a3"/>
        <w:numPr>
          <w:ilvl w:val="0"/>
          <w:numId w:val="1"/>
        </w:numPr>
        <w:spacing w:line="360" w:lineRule="auto"/>
        <w:ind w:left="0" w:hanging="425"/>
      </w:pPr>
      <w:r>
        <w:t>Κατά τη διάρκεια ανάλυσης του ηλεκτροκαρδιογραφήματος, μείνετε μακριά από τον ασθενή. Αν αγγίξετε τον ασθενή κατά τη διάρκεια ανάλυσης του ηλεκτροκαρδιογραφήματος, μπορεί να προκαλέσετε παρεμβολές στη διαδικασία διάγνωσης ή λανθασμένο αποτέλεσμα στην ανάλυση. Αποφύγετε επαφή με τον ασθενή όσο η ανάλυση συνεχίζεται.</w:t>
      </w:r>
    </w:p>
    <w:p w14:paraId="1DA0C978" w14:textId="1C7A8CAC" w:rsidR="00446545" w:rsidRDefault="00446545" w:rsidP="00042084">
      <w:pPr>
        <w:pStyle w:val="a3"/>
        <w:numPr>
          <w:ilvl w:val="0"/>
          <w:numId w:val="1"/>
        </w:numPr>
        <w:tabs>
          <w:tab w:val="left" w:pos="-426"/>
        </w:tabs>
        <w:spacing w:line="360" w:lineRule="auto"/>
        <w:ind w:left="0" w:hanging="425"/>
        <w:rPr>
          <w:sz w:val="24"/>
          <w:szCs w:val="24"/>
        </w:rPr>
      </w:pPr>
      <w:r>
        <w:rPr>
          <w:sz w:val="24"/>
          <w:szCs w:val="24"/>
        </w:rPr>
        <w:t>Απενεργοποιήστε τη συσκευή.</w:t>
      </w:r>
    </w:p>
    <w:p w14:paraId="32C7F996" w14:textId="77777777" w:rsidR="00AC6001" w:rsidRDefault="00446545" w:rsidP="00042084">
      <w:pPr>
        <w:pStyle w:val="a3"/>
        <w:numPr>
          <w:ilvl w:val="0"/>
          <w:numId w:val="1"/>
        </w:numPr>
        <w:tabs>
          <w:tab w:val="left" w:pos="-426"/>
        </w:tabs>
        <w:spacing w:line="360" w:lineRule="auto"/>
        <w:ind w:left="0" w:hanging="425"/>
      </w:pPr>
      <w:proofErr w:type="spellStart"/>
      <w:r>
        <w:t>Tα</w:t>
      </w:r>
      <w:proofErr w:type="spellEnd"/>
      <w:r>
        <w:t xml:space="preserve"> επιθέματα του </w:t>
      </w:r>
      <w:proofErr w:type="spellStart"/>
      <w:r>
        <w:t>απινιδωτή</w:t>
      </w:r>
      <w:proofErr w:type="spellEnd"/>
      <w:r>
        <w:t xml:space="preserve"> είναι μόνο για μια χρήση</w:t>
      </w:r>
      <w:r w:rsidR="00AC6001">
        <w:t xml:space="preserve">. </w:t>
      </w:r>
      <w:r>
        <w:t xml:space="preserve">Μην επαναχρησιμοποιείτε τα επιθέματα του </w:t>
      </w:r>
      <w:proofErr w:type="spellStart"/>
      <w:r>
        <w:t>απινιδωτή</w:t>
      </w:r>
      <w:proofErr w:type="spellEnd"/>
      <w:r>
        <w:t xml:space="preserve">. </w:t>
      </w:r>
    </w:p>
    <w:p w14:paraId="0AFD8E0A" w14:textId="2C6C8A0F" w:rsidR="009A4C47" w:rsidRDefault="00446545" w:rsidP="00042084">
      <w:pPr>
        <w:pStyle w:val="a3"/>
        <w:numPr>
          <w:ilvl w:val="0"/>
          <w:numId w:val="1"/>
        </w:numPr>
        <w:tabs>
          <w:tab w:val="left" w:pos="-426"/>
        </w:tabs>
        <w:spacing w:line="360" w:lineRule="auto"/>
        <w:ind w:left="0" w:hanging="425"/>
      </w:pPr>
      <w:r>
        <w:t>Επίσης να κρατάτε πάντα σφραγισμένη τη συσκευασία πριν</w:t>
      </w:r>
      <w:r w:rsidR="00AC6001">
        <w:t xml:space="preserve"> </w:t>
      </w:r>
      <w:r>
        <w:t>από τη χρήση. Αν η σφραγισμένη συσκευασία είναι</w:t>
      </w:r>
      <w:r w:rsidR="00AC6001">
        <w:t xml:space="preserve"> </w:t>
      </w:r>
      <w:r>
        <w:t>κατεστραμμένη ή ανοιγμένη ανταλλάξτε την αμέσως με μια</w:t>
      </w:r>
      <w:r w:rsidR="00AC6001">
        <w:t xml:space="preserve"> </w:t>
      </w:r>
      <w:r>
        <w:t>καινούργια</w:t>
      </w:r>
    </w:p>
    <w:p w14:paraId="5AF937FD" w14:textId="2C36EBAD" w:rsidR="00704D31" w:rsidRDefault="00704D31" w:rsidP="00704D31">
      <w:pPr>
        <w:tabs>
          <w:tab w:val="left" w:pos="-426"/>
        </w:tabs>
        <w:spacing w:line="360" w:lineRule="auto"/>
      </w:pPr>
    </w:p>
    <w:p w14:paraId="51FC27DC" w14:textId="5191FEDC" w:rsidR="00704D31" w:rsidRDefault="00704D31" w:rsidP="00704D31">
      <w:pPr>
        <w:tabs>
          <w:tab w:val="left" w:pos="-426"/>
        </w:tabs>
        <w:spacing w:line="360" w:lineRule="auto"/>
      </w:pPr>
    </w:p>
    <w:p w14:paraId="68EB12E3" w14:textId="50914916" w:rsidR="00704D31" w:rsidRPr="009A4C47" w:rsidRDefault="00704D31" w:rsidP="00704D31">
      <w:pPr>
        <w:tabs>
          <w:tab w:val="left" w:pos="-426"/>
        </w:tabs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0ADAD3A" wp14:editId="3CD968F2">
            <wp:simplePos x="0" y="0"/>
            <wp:positionH relativeFrom="column">
              <wp:posOffset>-857250</wp:posOffset>
            </wp:positionH>
            <wp:positionV relativeFrom="paragraph">
              <wp:posOffset>-266700</wp:posOffset>
            </wp:positionV>
            <wp:extent cx="7143115" cy="9267825"/>
            <wp:effectExtent l="0" t="0" r="635" b="9525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115" cy="926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4D31" w:rsidRPr="009A4C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1756"/>
    <w:multiLevelType w:val="hybridMultilevel"/>
    <w:tmpl w:val="BF5A816A"/>
    <w:lvl w:ilvl="0" w:tplc="0809000F">
      <w:start w:val="1"/>
      <w:numFmt w:val="decimal"/>
      <w:lvlText w:val="%1."/>
      <w:lvlJc w:val="left"/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47"/>
    <w:rsid w:val="00042084"/>
    <w:rsid w:val="00264B84"/>
    <w:rsid w:val="002F065B"/>
    <w:rsid w:val="00446545"/>
    <w:rsid w:val="0059285F"/>
    <w:rsid w:val="006A72BE"/>
    <w:rsid w:val="00704D31"/>
    <w:rsid w:val="00781F63"/>
    <w:rsid w:val="008919FC"/>
    <w:rsid w:val="009A4C47"/>
    <w:rsid w:val="00AC6001"/>
    <w:rsid w:val="00AC7B25"/>
    <w:rsid w:val="00BF1666"/>
    <w:rsid w:val="00C2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7B2E"/>
  <w15:chartTrackingRefBased/>
  <w15:docId w15:val="{1CFE766C-1A13-484B-86A2-EB1A9665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Panigiritzoglou</dc:creator>
  <cp:keywords/>
  <dc:description/>
  <cp:lastModifiedBy>ΙΩΑΝΝΗΣ ΚΑΡΑΦΕΡΗΣ</cp:lastModifiedBy>
  <cp:revision>2</cp:revision>
  <dcterms:created xsi:type="dcterms:W3CDTF">2022-01-22T04:18:00Z</dcterms:created>
  <dcterms:modified xsi:type="dcterms:W3CDTF">2022-01-22T04:18:00Z</dcterms:modified>
</cp:coreProperties>
</file>